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B9" w:rsidRPr="00B658C4" w:rsidRDefault="00B658C4" w:rsidP="00B658C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C4">
        <w:rPr>
          <w:rFonts w:ascii="Times New Roman" w:hAnsi="Times New Roman" w:cs="Times New Roman"/>
          <w:b/>
          <w:sz w:val="28"/>
          <w:szCs w:val="28"/>
        </w:rPr>
        <w:t>ДЛЯ КАФЕДРЫ ТПХ:</w:t>
      </w:r>
    </w:p>
    <w:p w:rsidR="00B658C4" w:rsidRPr="00B658C4" w:rsidRDefault="00B658C4" w:rsidP="00B658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8C4">
        <w:rPr>
          <w:rFonts w:ascii="Times New Roman" w:hAnsi="Times New Roman" w:cs="Times New Roman"/>
          <w:sz w:val="28"/>
          <w:szCs w:val="28"/>
        </w:rPr>
        <w:t xml:space="preserve">Рабочие программы утверждаются протоколом заседания кафедры № 8 от 12 января 2017 года. Л.А. </w:t>
      </w:r>
      <w:proofErr w:type="spellStart"/>
      <w:r w:rsidRPr="00B658C4">
        <w:rPr>
          <w:rFonts w:ascii="Times New Roman" w:hAnsi="Times New Roman" w:cs="Times New Roman"/>
          <w:sz w:val="28"/>
          <w:szCs w:val="28"/>
        </w:rPr>
        <w:t>Порожнюк</w:t>
      </w:r>
      <w:proofErr w:type="spellEnd"/>
      <w:r w:rsidRPr="00B658C4">
        <w:rPr>
          <w:rFonts w:ascii="Times New Roman" w:hAnsi="Times New Roman" w:cs="Times New Roman"/>
          <w:sz w:val="28"/>
          <w:szCs w:val="28"/>
        </w:rPr>
        <w:t xml:space="preserve"> утверждает протоколом Методической комиссии института от 15 января 2017 года (номер протокола уточнить у </w:t>
      </w:r>
      <w:proofErr w:type="spellStart"/>
      <w:r w:rsidRPr="00B658C4">
        <w:rPr>
          <w:rFonts w:ascii="Times New Roman" w:hAnsi="Times New Roman" w:cs="Times New Roman"/>
          <w:sz w:val="28"/>
          <w:szCs w:val="28"/>
        </w:rPr>
        <w:t>Порожнюк</w:t>
      </w:r>
      <w:proofErr w:type="spellEnd"/>
      <w:r w:rsidRPr="00B658C4">
        <w:rPr>
          <w:rFonts w:ascii="Times New Roman" w:hAnsi="Times New Roman" w:cs="Times New Roman"/>
          <w:sz w:val="28"/>
          <w:szCs w:val="28"/>
        </w:rPr>
        <w:t>)</w:t>
      </w:r>
    </w:p>
    <w:p w:rsidR="00B658C4" w:rsidRPr="00B658C4" w:rsidRDefault="00B658C4" w:rsidP="00B658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8C4" w:rsidRPr="00B658C4" w:rsidRDefault="00B658C4" w:rsidP="00B658C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8C4">
        <w:rPr>
          <w:rFonts w:ascii="Times New Roman" w:hAnsi="Times New Roman" w:cs="Times New Roman"/>
          <w:b/>
          <w:sz w:val="28"/>
          <w:szCs w:val="28"/>
        </w:rPr>
        <w:t>ДЛЯ ДРУГИХ КАФЕДР:</w:t>
      </w:r>
    </w:p>
    <w:p w:rsidR="00B658C4" w:rsidRPr="00B658C4" w:rsidRDefault="00B658C4" w:rsidP="00B658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8C4">
        <w:rPr>
          <w:rFonts w:ascii="Times New Roman" w:hAnsi="Times New Roman" w:cs="Times New Roman"/>
          <w:sz w:val="28"/>
          <w:szCs w:val="28"/>
        </w:rPr>
        <w:t>Рабочие программы по специальности 18.05.02 «Химическая технология материа</w:t>
      </w:r>
      <w:bookmarkStart w:id="0" w:name="_GoBack"/>
      <w:bookmarkEnd w:id="0"/>
      <w:r w:rsidRPr="00B658C4">
        <w:rPr>
          <w:rFonts w:ascii="Times New Roman" w:hAnsi="Times New Roman" w:cs="Times New Roman"/>
          <w:sz w:val="28"/>
          <w:szCs w:val="28"/>
        </w:rPr>
        <w:t>лов современной энергетики» должны утверждаться протоколами заседания кафедр ПОЗЖЕ утверждения учебного плана (позже 20 декабря 2016 года).</w:t>
      </w:r>
    </w:p>
    <w:sectPr w:rsidR="00B658C4" w:rsidRPr="00B6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C4"/>
    <w:rsid w:val="005B45B9"/>
    <w:rsid w:val="00B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2017-01-10T09:58:00Z</dcterms:created>
  <dcterms:modified xsi:type="dcterms:W3CDTF">2017-01-10T10:05:00Z</dcterms:modified>
</cp:coreProperties>
</file>